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541"/>
        <w:gridCol w:w="418"/>
        <w:gridCol w:w="1960"/>
        <w:gridCol w:w="2800"/>
        <w:gridCol w:w="2904"/>
      </w:tblGrid>
      <w:tr w:rsidR="009B187F" w:rsidRPr="00EA2367" w:rsidTr="009F1EC2">
        <w:tc>
          <w:tcPr>
            <w:tcW w:w="10579" w:type="dxa"/>
            <w:gridSpan w:val="6"/>
          </w:tcPr>
          <w:p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:rsidR="009B187F" w:rsidRPr="00EA2367" w:rsidRDefault="00DD2A74" w:rsidP="00F7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г. Новороссийск, Управление 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туризма и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УТСХ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F70CEF" w:rsidRDefault="00102ED2" w:rsidP="00410EB1">
            <w:pPr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0ED1" w:rsidRPr="00F80ED1">
              <w:rPr>
                <w:rFonts w:ascii="Times New Roman" w:hAnsi="Times New Roman" w:cs="Times New Roman"/>
                <w:bCs/>
                <w:sz w:val="28"/>
                <w:szCs w:val="28"/>
              </w:rPr>
              <w:t>Об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Новороссийск, и об утрате силы постановления администрации муниципального образования город Новороссийск от 13 августа 2021 года № 4914</w:t>
            </w:r>
            <w:r w:rsidR="00F70CEF" w:rsidRPr="00F70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6288D" w:rsidP="00F80ED1">
            <w:pPr>
              <w:ind w:firstLine="4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предоставления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ED1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F80E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нестационарных торговых объектов и </w:t>
            </w:r>
            <w:r w:rsidR="00410EB1" w:rsidRPr="00410EB1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</w:t>
            </w:r>
            <w:r w:rsidR="0041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 парков и скверов, переданных в бессрочное пользование МБУ «Парки Новороссийска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F80ED1" w:rsidRPr="00EA2367" w:rsidRDefault="00F80ED1" w:rsidP="00F80ED1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E6750" w:rsidRDefault="00591517" w:rsidP="0088408B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F80ED1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F80E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</w:t>
            </w:r>
            <w:r w:rsidR="00F80ED1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размещения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0CEF" w:rsidRPr="00F70CEF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парковых территориях и скверах.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71107A" w:rsidRDefault="002F0598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с Федеральным законом от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декабря 2009 года № 381-ФЗ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основах регулирования торговой деятельности в Россий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, Федеральным законом о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т 6 октября 2003 года № 131-ФЗ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, Законом Краснодарского кра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я от 31 мая 2005 года № 879-КЗ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 государственной политике Краснодарского края в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торговой деятельности»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постановлением главы администрации (губернатора) Краснодарского края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11 ноября 2014 года № 1249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разработки и утверждения органами местного самоуправления схем размещения нестационарных торговых объектов на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Краснодарского края»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постановлением главы администрации (губернатора) Краснодарского 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края от 6 июля 2015 года № 627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Краснодарского края»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постановлением Законодательного Собрания Краснодарского края от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сентября 2018 года № 671-П «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размещении и деятельности нестационарных торговых объектов на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Краснодарского края»</w:t>
            </w:r>
            <w:r w:rsidR="00F80ED1" w:rsidRPr="004D5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пунктом 15 статьи 8 Устава муниципального образования город Новороссийск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107A" w:rsidRPr="0071107A" w:rsidRDefault="0071107A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признает утратившим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остановление администрации муниципального образования город Новороссийск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13 августа 2021 года №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актуализации схем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размещения нестационарных торговых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нестационарных объектов по оказанию услуг,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сезонных аттракционов на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земельных участках, предоставленных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МАУ «Парки Новороссийска»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Н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8408B" w:rsidRDefault="0071107A" w:rsidP="0088408B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содержит </w:t>
            </w:r>
            <w:r w:rsidRPr="004D587B">
              <w:rPr>
                <w:rFonts w:ascii="Times New Roman" w:hAnsi="Times New Roman" w:cs="Times New Roman"/>
                <w:sz w:val="28"/>
                <w:szCs w:val="28"/>
              </w:rPr>
              <w:t>Положение об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ленных МБУ «Парки Новороссийска» </w:t>
            </w:r>
            <w:r w:rsidRPr="004D58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 Новороссийск </w:t>
            </w:r>
          </w:p>
          <w:p w:rsidR="005E59E1" w:rsidRDefault="0071107A" w:rsidP="005E59E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</w:t>
            </w:r>
            <w:r w:rsidRPr="004D587B">
              <w:rPr>
                <w:rFonts w:ascii="Times New Roman" w:hAnsi="Times New Roman" w:cs="Times New Roman"/>
                <w:sz w:val="28"/>
                <w:szCs w:val="28"/>
              </w:rPr>
              <w:t>Состав комиссии по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участках, предоставленных МБУ «Парки Новороссийска» </w:t>
            </w:r>
            <w:r w:rsidRPr="004D587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 Новороссийск.</w:t>
            </w:r>
          </w:p>
          <w:p w:rsidR="00D624ED" w:rsidRPr="008E6750" w:rsidRDefault="00D624ED" w:rsidP="00E0003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предусмотренное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:rsidTr="009F1EC2">
        <w:tc>
          <w:tcPr>
            <w:tcW w:w="10579" w:type="dxa"/>
            <w:gridSpan w:val="6"/>
          </w:tcPr>
          <w:p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2497" w:type="dxa"/>
            <w:gridSpan w:val="2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:rsidR="009B187F" w:rsidRPr="007757C3" w:rsidRDefault="0071107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Смаглий Ян Васильевич</w:t>
            </w:r>
          </w:p>
        </w:tc>
      </w:tr>
      <w:tr w:rsidR="009B187F" w:rsidRPr="00EA2367" w:rsidTr="009F1EC2">
        <w:tc>
          <w:tcPr>
            <w:tcW w:w="2915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:rsidR="009B187F" w:rsidRPr="007757C3" w:rsidRDefault="0071107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туризма и сельского хозяйства</w:t>
            </w:r>
          </w:p>
        </w:tc>
      </w:tr>
      <w:tr w:rsidR="009B187F" w:rsidRPr="00EA2367" w:rsidTr="009F1EC2">
        <w:tc>
          <w:tcPr>
            <w:tcW w:w="1956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:rsidR="009B187F" w:rsidRPr="007757C3" w:rsidRDefault="0071107A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7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10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10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0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kurort_nvrsk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9F1EC2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9F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:rsidTr="009F1EC2">
        <w:trPr>
          <w:trHeight w:val="468"/>
        </w:trPr>
        <w:tc>
          <w:tcPr>
            <w:tcW w:w="10579" w:type="dxa"/>
            <w:gridSpan w:val="6"/>
          </w:tcPr>
          <w:p w:rsidR="009B3E09" w:rsidRDefault="00B02248" w:rsidP="00102ED2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  <w:r w:rsidRPr="004D587B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 декабря 2009 года № 381-ФЗ «</w:t>
            </w:r>
            <w:r w:rsidRPr="004D587B">
              <w:rPr>
                <w:sz w:val="28"/>
                <w:szCs w:val="28"/>
              </w:rPr>
              <w:t>Об основах регулирования торговой деятельности в Россий</w:t>
            </w:r>
            <w:r>
              <w:rPr>
                <w:sz w:val="28"/>
                <w:szCs w:val="28"/>
              </w:rPr>
              <w:t>ской Федерации», Федеральный</w:t>
            </w:r>
            <w:r w:rsidRPr="004D5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</w:t>
            </w:r>
            <w:r w:rsidRPr="004D587B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 6 октября 2003 года № 131-ФЗ «</w:t>
            </w:r>
            <w:r w:rsidRPr="004D587B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4D587B">
              <w:rPr>
                <w:sz w:val="28"/>
                <w:szCs w:val="28"/>
              </w:rPr>
              <w:t>, Законом Краснодарского кра</w:t>
            </w:r>
            <w:r>
              <w:rPr>
                <w:sz w:val="28"/>
                <w:szCs w:val="28"/>
              </w:rPr>
              <w:t>я от 31 мая 2005 года № 879-КЗ «</w:t>
            </w:r>
            <w:r w:rsidRPr="004D587B">
              <w:rPr>
                <w:sz w:val="28"/>
                <w:szCs w:val="28"/>
              </w:rPr>
              <w:t>О государственной политике Краснодарского края в</w:t>
            </w:r>
            <w:r>
              <w:rPr>
                <w:sz w:val="28"/>
                <w:szCs w:val="28"/>
              </w:rPr>
              <w:t xml:space="preserve"> сфере торговой деятельности», постановление</w:t>
            </w:r>
            <w:r w:rsidRPr="004D587B">
              <w:rPr>
                <w:sz w:val="28"/>
                <w:szCs w:val="28"/>
              </w:rPr>
              <w:t xml:space="preserve"> главы администрации (губернатора) Краснодарского края</w:t>
            </w:r>
            <w:r>
              <w:rPr>
                <w:sz w:val="28"/>
                <w:szCs w:val="28"/>
              </w:rPr>
              <w:t xml:space="preserve"> от 11 ноября 2014 года № 1249 «</w:t>
            </w:r>
            <w:r w:rsidRPr="004D587B">
              <w:rPr>
                <w:sz w:val="28"/>
                <w:szCs w:val="28"/>
              </w:rPr>
              <w:t>Об утверждении Порядка разработки и утверждения органами местного самоуправления схем размещения нестационарных торговых объектов на</w:t>
            </w:r>
            <w:r>
              <w:rPr>
                <w:sz w:val="28"/>
                <w:szCs w:val="28"/>
              </w:rPr>
              <w:t xml:space="preserve"> территории Краснодарского края»</w:t>
            </w:r>
            <w:r w:rsidR="009B3E09">
              <w:rPr>
                <w:sz w:val="28"/>
                <w:szCs w:val="28"/>
              </w:rPr>
              <w:t>, постановление</w:t>
            </w:r>
            <w:r w:rsidRPr="004D587B">
              <w:rPr>
                <w:sz w:val="28"/>
                <w:szCs w:val="28"/>
              </w:rPr>
              <w:t xml:space="preserve"> главы администрации (губернатора) Краснодарского </w:t>
            </w:r>
            <w:r>
              <w:rPr>
                <w:sz w:val="28"/>
                <w:szCs w:val="28"/>
              </w:rPr>
              <w:t>края от 6 июля 2015 года № 627 «</w:t>
            </w:r>
            <w:r w:rsidRPr="004D587B">
              <w:rPr>
                <w:sz w:val="28"/>
                <w:szCs w:val="28"/>
              </w:rPr>
      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</w:t>
            </w:r>
            <w:r>
              <w:rPr>
                <w:sz w:val="28"/>
                <w:szCs w:val="28"/>
              </w:rPr>
              <w:t xml:space="preserve"> территории Краснодарского края»</w:t>
            </w:r>
            <w:r w:rsidR="009B3E09">
              <w:rPr>
                <w:sz w:val="28"/>
                <w:szCs w:val="28"/>
              </w:rPr>
              <w:t>, постановление</w:t>
            </w:r>
            <w:r w:rsidRPr="004D587B">
              <w:rPr>
                <w:sz w:val="28"/>
                <w:szCs w:val="28"/>
              </w:rPr>
              <w:t xml:space="preserve"> Законодательного Собрания Краснодарского края от</w:t>
            </w:r>
            <w:r>
              <w:rPr>
                <w:sz w:val="28"/>
                <w:szCs w:val="28"/>
              </w:rPr>
              <w:t xml:space="preserve"> 25 сентября 2018 года № 671-П «</w:t>
            </w:r>
            <w:r w:rsidRPr="004D587B">
              <w:rPr>
                <w:sz w:val="28"/>
                <w:szCs w:val="28"/>
              </w:rPr>
              <w:t>О размещении и деятельности нестационарных торговых объектов на</w:t>
            </w:r>
            <w:r>
              <w:rPr>
                <w:sz w:val="28"/>
                <w:szCs w:val="28"/>
              </w:rPr>
              <w:t xml:space="preserve"> территории Краснодарского края»</w:t>
            </w:r>
            <w:r w:rsidRPr="004D587B">
              <w:rPr>
                <w:sz w:val="28"/>
                <w:szCs w:val="28"/>
              </w:rPr>
              <w:t xml:space="preserve"> и пунктом 15 статьи 8 Устава муниципального образования город Новороссийск</w:t>
            </w:r>
            <w:r w:rsidR="009B3E09">
              <w:rPr>
                <w:sz w:val="28"/>
                <w:szCs w:val="28"/>
              </w:rPr>
              <w:t>.</w:t>
            </w:r>
          </w:p>
          <w:p w:rsidR="009B3E09" w:rsidRDefault="0096288D" w:rsidP="00102ED2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Необходимость постановления появилась в связи с изменением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 </w:t>
            </w:r>
          </w:p>
          <w:p w:rsidR="0096288D" w:rsidRPr="007757C3" w:rsidRDefault="0096288D" w:rsidP="009B3E09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Утверждение постановления дает возможность </w:t>
            </w:r>
            <w:r w:rsidR="009B3E09">
              <w:rPr>
                <w:bCs/>
                <w:sz w:val="28"/>
                <w:szCs w:val="28"/>
              </w:rPr>
              <w:t xml:space="preserve">использовать актуальные </w:t>
            </w:r>
            <w:r w:rsidR="009B3E09" w:rsidRPr="004D587B">
              <w:rPr>
                <w:bCs/>
                <w:color w:val="000000"/>
                <w:sz w:val="28"/>
                <w:szCs w:val="28"/>
              </w:rPr>
              <w:t>схем</w:t>
            </w:r>
            <w:r w:rsidR="009B3E09">
              <w:rPr>
                <w:bCs/>
                <w:color w:val="000000"/>
                <w:sz w:val="28"/>
                <w:szCs w:val="28"/>
              </w:rPr>
              <w:t>ы</w:t>
            </w:r>
            <w:r w:rsidR="009B3E09" w:rsidRPr="004D587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B3E09">
              <w:rPr>
                <w:bCs/>
                <w:color w:val="000000"/>
                <w:sz w:val="28"/>
                <w:szCs w:val="28"/>
              </w:rPr>
              <w:t xml:space="preserve">для </w:t>
            </w:r>
            <w:r w:rsidR="009B3E09" w:rsidRPr="004D587B">
              <w:rPr>
                <w:bCs/>
                <w:color w:val="000000"/>
                <w:sz w:val="28"/>
                <w:szCs w:val="28"/>
              </w:rPr>
              <w:t>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9B3E09">
              <w:rPr>
                <w:bCs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rPr>
          <w:trHeight w:val="2025"/>
        </w:trPr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:rsidR="0096288D" w:rsidRPr="007757C3" w:rsidRDefault="0096288D" w:rsidP="009B3E09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</w:t>
            </w:r>
            <w:r w:rsidR="009B3E09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9B3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нестационарных торговых объектов и </w:t>
            </w: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 на территориях парков и скверов, переданных в бессрочное пользование МБУ «Парки Новороссийска».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222597" w:rsidRPr="00222597" w:rsidRDefault="00222597" w:rsidP="000817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4136D" w:rsidRPr="009A732C" w:rsidRDefault="009B3E09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13 августа 2021 года №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актуализации схем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размещения нестационарных торговых 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нестационарных объектов по оказанию услуг,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сезонных аттракционов на земельных участках, предоставленных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МАУ «Парки Новороссийска»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Н</w:t>
            </w:r>
            <w:r w:rsidRPr="00002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CD3CC3" w:rsidP="00952CC8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Получателями </w:t>
            </w:r>
            <w:r w:rsidR="00CE2A09">
              <w:rPr>
                <w:sz w:val="28"/>
                <w:szCs w:val="28"/>
              </w:rPr>
              <w:t>схем являются физические лица - налогоплательщики</w:t>
            </w:r>
            <w:r w:rsidR="00CE2A09" w:rsidRPr="00511901">
              <w:rPr>
                <w:sz w:val="28"/>
                <w:szCs w:val="28"/>
              </w:rPr>
              <w:t xml:space="preserve"> налога на профессиональный доход</w:t>
            </w:r>
            <w:r w:rsidR="00CE2A09">
              <w:rPr>
                <w:sz w:val="28"/>
                <w:szCs w:val="28"/>
              </w:rPr>
              <w:t>, субъекты</w:t>
            </w:r>
            <w:r w:rsidR="00CE2A09" w:rsidRPr="00661A32">
              <w:rPr>
                <w:sz w:val="28"/>
                <w:szCs w:val="28"/>
              </w:rPr>
              <w:t xml:space="preserve"> малого или среднего пред</w:t>
            </w:r>
            <w:r w:rsidR="00CE2A09">
              <w:rPr>
                <w:sz w:val="28"/>
                <w:szCs w:val="28"/>
              </w:rPr>
              <w:t>принимательства, осуществляющие</w:t>
            </w:r>
            <w:r w:rsidR="00CE2A09" w:rsidRPr="00661A32">
              <w:rPr>
                <w:sz w:val="28"/>
                <w:szCs w:val="28"/>
              </w:rPr>
              <w:t xml:space="preserve"> торговую деятельность, от общего количества нестационарных торговых объектов</w:t>
            </w:r>
            <w:r w:rsidR="00CE2A09">
              <w:rPr>
                <w:sz w:val="28"/>
                <w:szCs w:val="28"/>
              </w:rPr>
              <w:t>, физические</w:t>
            </w:r>
            <w:r w:rsidR="00CE2A09" w:rsidRPr="00652BFA">
              <w:rPr>
                <w:sz w:val="28"/>
                <w:szCs w:val="28"/>
              </w:rPr>
              <w:t xml:space="preserve"> лиц</w:t>
            </w:r>
            <w:r w:rsidR="00CE2A09">
              <w:rPr>
                <w:sz w:val="28"/>
                <w:szCs w:val="28"/>
              </w:rPr>
              <w:t>а, не являющиеся</w:t>
            </w:r>
            <w:r w:rsidR="00CE2A09" w:rsidRPr="00652BFA">
              <w:rPr>
                <w:sz w:val="28"/>
                <w:szCs w:val="28"/>
              </w:rPr>
              <w:t xml:space="preserve"> индивидуальными</w:t>
            </w:r>
            <w:r w:rsidR="00CE2A09">
              <w:rPr>
                <w:sz w:val="28"/>
                <w:szCs w:val="28"/>
              </w:rPr>
              <w:t xml:space="preserve"> предпринимателями и применяющие специальный налоговый режим «</w:t>
            </w:r>
            <w:r w:rsidR="00CE2A09" w:rsidRPr="00652BFA">
              <w:rPr>
                <w:sz w:val="28"/>
                <w:szCs w:val="28"/>
              </w:rPr>
              <w:t>Налог на профессиональный доход", в течение срока проведения эксперимента, установленного Федеральным законом</w:t>
            </w:r>
            <w:r w:rsidR="00CE2A09">
              <w:rPr>
                <w:sz w:val="28"/>
                <w:szCs w:val="28"/>
              </w:rPr>
              <w:t xml:space="preserve"> от 27 ноября 2018 г. N 422-ФЗ «</w:t>
            </w:r>
            <w:r w:rsidR="00CE2A09" w:rsidRPr="00652BFA">
              <w:rPr>
                <w:sz w:val="28"/>
                <w:szCs w:val="28"/>
              </w:rPr>
              <w:t xml:space="preserve">О проведении эксперимента по установлению </w:t>
            </w:r>
            <w:r w:rsidR="00CE2A09">
              <w:rPr>
                <w:sz w:val="28"/>
                <w:szCs w:val="28"/>
              </w:rPr>
              <w:t>специального налогового режима «</w:t>
            </w:r>
            <w:r w:rsidR="00CE2A09" w:rsidRPr="00652BFA">
              <w:rPr>
                <w:sz w:val="28"/>
                <w:szCs w:val="28"/>
              </w:rPr>
              <w:t>Н</w:t>
            </w:r>
            <w:r w:rsidR="00CE2A09">
              <w:rPr>
                <w:sz w:val="28"/>
                <w:szCs w:val="28"/>
              </w:rPr>
              <w:t>алог на профессиональный доход»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9A732C" w:rsidRDefault="009B2E17" w:rsidP="00952CC8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</w:t>
            </w:r>
            <w:r w:rsidRPr="009B2E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:rsidTr="009F1EC2">
        <w:trPr>
          <w:trHeight w:val="145"/>
        </w:trPr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0E2300" w:rsidRDefault="009B187F" w:rsidP="009B187F">
      <w:pPr>
        <w:sectPr w:rsidR="009B187F" w:rsidRPr="000E2300" w:rsidSect="009C239D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:rsidR="003331ED" w:rsidRDefault="003331ED" w:rsidP="009F1EC2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336"/>
        <w:gridCol w:w="5334"/>
      </w:tblGrid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6288D" w:rsidP="00BE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3A5DE2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52CC8" w:rsidP="0008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CD8" w:rsidRPr="00190CD8" w:rsidRDefault="0061508C" w:rsidP="00190C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96288D" w:rsidRPr="0096288D">
                <w:rPr>
                  <w:rStyle w:val="a9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96288D">
              <w:rPr>
                <w:rFonts w:ascii="Times New Roman" w:hAnsi="Times New Roman" w:cs="Times New Roman"/>
                <w:sz w:val="28"/>
                <w:szCs w:val="28"/>
              </w:rPr>
              <w:t>, постановление Законодательного собрани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>от 25 сентября 2018 года n 671-п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0CD8"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</w:p>
          <w:p w:rsidR="009B187F" w:rsidRPr="0096288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:rsidR="009B187F" w:rsidRPr="00EA2367" w:rsidRDefault="009B187F" w:rsidP="003331ED">
      <w:pPr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86D53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3A5DE2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Предоставление </w:t>
            </w:r>
            <w:r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2216DB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 «</w:t>
            </w:r>
            <w:r w:rsidRPr="002216DB">
              <w:rPr>
                <w:rFonts w:ascii="Times New Roman" w:hAnsi="Times New Roman" w:cs="Times New Roman"/>
                <w:bCs/>
                <w:sz w:val="28"/>
                <w:szCs w:val="28"/>
              </w:rPr>
              <w:t>Об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Новороссийск, и об утрате силы постановления администрации муниципального образования город Новороссийск от 13 августа 2021 года № 4914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принято/не 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E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- 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 (дата, номер акта)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EC2" w:rsidRDefault="009F1EC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9B187F" w:rsidRPr="00EA236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943E2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6" w:rsidRPr="00583906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1.Субъекты МСП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583906" w:rsidP="007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50F61" w:rsidRPr="00EA2367" w:rsidTr="009F1EC2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50F61" w:rsidRPr="00EA2367" w:rsidTr="009F1EC2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:rsidTr="009F1EC2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2216DB" w:rsidTr="003331ED">
        <w:trPr>
          <w:trHeight w:val="2181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331ED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3331E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2216DB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2216DB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2216DB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2216DB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16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5.5. Оценка изменения потребностей в других ресурсах</w:t>
            </w:r>
          </w:p>
        </w:tc>
      </w:tr>
      <w:tr w:rsidR="009B187F" w:rsidRPr="00EA2367" w:rsidTr="003331ED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396EE2" w:rsidP="00396EE2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96E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Органом, ответственным за актуализацию Схем, является управление туризма и сельского хозяйства администрации муниципального образования город Новороссийск. Рассмотрение вопросов, связанных с актуализацией Схем, осуществляется комиссией по актуализации схем размещения НТО и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Новороссийск</w:t>
            </w:r>
            <w:r w:rsidRPr="00396EE2">
              <w:rPr>
                <w:rFonts w:ascii="Times New Roman" w:hAnsi="Times New Roman" w:cs="Times New Roman"/>
                <w:bCs/>
                <w:sz w:val="28"/>
                <w:szCs w:val="28"/>
              </w:rPr>
              <w:t>, состав которой утверждается постановлением администрации муниципального образования город Новороссийск.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E2" w:rsidRDefault="00396EE2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B8003A" w:rsidRDefault="009C69E6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EE2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8" w:rsidRPr="00B8003A" w:rsidRDefault="00396EE2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t>Положению утверждаемому данным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C69E6" w:rsidP="009C69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9E6">
              <w:rPr>
                <w:rFonts w:ascii="Times New Roman" w:hAnsi="Times New Roman" w:cs="Times New Roman"/>
                <w:sz w:val="28"/>
                <w:szCs w:val="28"/>
              </w:rPr>
              <w:t>В пределах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штатной численности сотрудников </w:t>
            </w:r>
            <w:r w:rsidRPr="009C69E6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C69E6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:rsidTr="003331ED">
        <w:trPr>
          <w:trHeight w:val="7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D60617" w:rsidRDefault="009B187F" w:rsidP="003331ED">
            <w:pPr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6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9B187F" w:rsidRPr="00EA2367" w:rsidTr="003331ED"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3331ED" w:rsidRDefault="007757C3" w:rsidP="00B8003A">
            <w:pPr>
              <w:pStyle w:val="a5"/>
              <w:jc w:val="center"/>
            </w:pPr>
            <w:r w:rsidRPr="003331E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B8003A" w:rsidRPr="003331ED">
              <w:rPr>
                <w:rFonts w:ascii="Times New Roman" w:hAnsi="Times New Roman" w:cs="Times New Roman"/>
                <w:sz w:val="28"/>
                <w:szCs w:val="28"/>
              </w:rPr>
              <w:t>на оценку рыночной стоимости земельных территорий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3331E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3331ED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P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801D3B" w:rsidRPr="00EA2367" w:rsidTr="00CF753D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CF753D" w:rsidRPr="00EA2367" w:rsidTr="00CF753D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203705" w:rsidRDefault="00CF753D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53D">
              <w:rPr>
                <w:rFonts w:ascii="Times New Roman" w:hAnsi="Times New Roman" w:cs="Times New Roman"/>
                <w:i/>
                <w:sz w:val="28"/>
                <w:szCs w:val="28"/>
              </w:rPr>
              <w:t>не являющиеся индивидуальными предпринимателями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F7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применяющие специальный налоговый режим «Налог на профессиональный доход"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53D" w:rsidRPr="00661A32" w:rsidRDefault="00CF753D" w:rsidP="00F253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61A32">
              <w:rPr>
                <w:sz w:val="28"/>
                <w:szCs w:val="28"/>
              </w:rPr>
              <w:t>При актуализации Схемы учитываются: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A32">
              <w:rPr>
                <w:rFonts w:ascii="Times New Roman" w:hAnsi="Times New Roman" w:cs="Times New Roman"/>
                <w:sz w:val="28"/>
                <w:szCs w:val="28"/>
              </w:rPr>
              <w:t>необходимость размещения не менее чем шестидесяти процентов нестационарных торговых объектов, используемы</w:t>
            </w:r>
            <w:r w:rsidRPr="000518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лицами - налогоплательщиками</w:t>
            </w:r>
            <w:r w:rsidRPr="00511901">
              <w:rPr>
                <w:rFonts w:ascii="Times New Roman" w:hAnsi="Times New Roman" w:cs="Times New Roman"/>
                <w:sz w:val="28"/>
                <w:szCs w:val="28"/>
              </w:rPr>
              <w:t xml:space="preserve"> налога на профессиональный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1A3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малого или среднего предпринимательства, осуществляющими торговую деятельность, от общего количества нестационарных торговых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физическими</w:t>
            </w:r>
            <w:r w:rsidRPr="00652BFA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ами, не являющимися</w:t>
            </w:r>
            <w:r w:rsidRPr="00652BF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предпринимателями и применяющими специальный налоговый режим «</w:t>
            </w:r>
            <w:r w:rsidRPr="00652BFA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доход", в течение срока проведения эксперимента, установленного 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 ноября 2018 г. N 422-ФЗ «</w:t>
            </w:r>
            <w:r w:rsidRPr="00652BF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эксперимента по установлению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специального налогового режима «</w:t>
            </w:r>
            <w:r w:rsidRPr="00652B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алог на профессиональный доход»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326D4A" w:rsidRDefault="00CF753D" w:rsidP="00F2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</w:tr>
      <w:tr w:rsidR="00CF753D" w:rsidRPr="00EA2367" w:rsidTr="00CF753D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203705" w:rsidRDefault="00CF753D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661A32" w:rsidRDefault="00CF753D" w:rsidP="00F253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F753D" w:rsidRDefault="00CF753D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Pr="00CF753D" w:rsidRDefault="00CF753D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801D3B" w:rsidRPr="00EA2367" w:rsidTr="00CF753D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01D3B" w:rsidRPr="00EA2367" w:rsidTr="00CF753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801D3B" w:rsidRPr="00D60617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01D3B" w:rsidRPr="00EA2367" w:rsidRDefault="00801D3B" w:rsidP="00801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819"/>
        <w:gridCol w:w="2694"/>
        <w:gridCol w:w="4677"/>
      </w:tblGrid>
      <w:tr w:rsidR="00801D3B" w:rsidRPr="00C72705" w:rsidTr="00F2539A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801D3B" w:rsidRPr="00C72705" w:rsidTr="00F25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C72705" w:rsidTr="00F2539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F2539A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538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16"/>
        <w:gridCol w:w="3638"/>
        <w:gridCol w:w="3589"/>
        <w:gridCol w:w="45"/>
      </w:tblGrid>
      <w:tr w:rsidR="00CF753D" w:rsidRPr="00EA2367" w:rsidTr="00CF753D">
        <w:trPr>
          <w:trHeight w:val="555"/>
          <w:tblHeader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CF753D" w:rsidRPr="00EA2367" w:rsidTr="00CF753D">
        <w:trPr>
          <w:trHeight w:val="936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 постановления</w:t>
            </w:r>
          </w:p>
        </w:tc>
      </w:tr>
      <w:tr w:rsidR="00CF753D" w:rsidRPr="00EA2367" w:rsidTr="00CF753D">
        <w:trPr>
          <w:trHeight w:val="1292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801D3B" w:rsidRDefault="00CF753D" w:rsidP="0080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субъекты МСП.</w:t>
            </w:r>
          </w:p>
          <w:p w:rsidR="00CF753D" w:rsidRPr="00801D3B" w:rsidRDefault="00CF753D" w:rsidP="00801D3B">
            <w:pPr>
              <w:rPr>
                <w:rFonts w:ascii="Times New Roman" w:hAnsi="Times New Roman" w:cs="Times New Roman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CF753D" w:rsidRPr="00EA2367" w:rsidTr="00CF753D">
        <w:trPr>
          <w:trHeight w:val="1288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 xml:space="preserve"> будет достигнута</w:t>
            </w:r>
          </w:p>
        </w:tc>
      </w:tr>
      <w:tr w:rsidR="00CF753D" w:rsidRPr="00EA2367" w:rsidTr="00CF753D">
        <w:trPr>
          <w:trHeight w:val="1844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актуальных схем отсутствие в парках аттракционов, не получение дохода в бюджет, не получение дополнительных рабочих мест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2401"/>
        </w:trPr>
        <w:tc>
          <w:tcPr>
            <w:tcW w:w="15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040CD9" w:rsidRDefault="00801D3B" w:rsidP="00F25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CD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</w:t>
            </w:r>
            <w:r w:rsidRPr="00481E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 «</w:t>
            </w:r>
            <w:r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об утрате силы постановления 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город Новороссийск от 13 августа 2021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№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4914</w:t>
            </w:r>
            <w:r w:rsidRPr="00481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дает возможность заключения договоров на конкурсной основе на право размещения НТО, НО и аттракционов в соответствии с актуальными схемами.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1387"/>
        </w:trPr>
        <w:tc>
          <w:tcPr>
            <w:tcW w:w="15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040CD9" w:rsidRDefault="00801D3B" w:rsidP="00F25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муниципального образования город Новороссийск «</w:t>
            </w:r>
            <w:r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актуализации схем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об утрате силы постановления 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город Новороссийск от 13 августа 2021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№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4914</w:t>
            </w: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CF753D" w:rsidRDefault="009B187F" w:rsidP="00CF753D">
      <w:pPr>
        <w:tabs>
          <w:tab w:val="left" w:pos="3644"/>
        </w:tabs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RPr="00CF753D" w:rsidSect="00BD515C">
          <w:pgSz w:w="16800" w:h="11900" w:orient="landscape"/>
          <w:pgMar w:top="0" w:right="1134" w:bottom="993" w:left="1134" w:header="720" w:footer="720" w:gutter="0"/>
          <w:cols w:space="720"/>
          <w:noEndnote/>
          <w:docGrid w:linePitch="326"/>
        </w:sectPr>
      </w:pPr>
    </w:p>
    <w:p w:rsidR="00CF753D" w:rsidRPr="00D60617" w:rsidRDefault="00CF753D" w:rsidP="00CF753D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CF753D" w:rsidRPr="00C72705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CF753D" w:rsidRPr="008A4F6B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F2440E" w:rsidRDefault="00CF753D" w:rsidP="00CF753D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F753D" w:rsidRP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:rsidR="00CF753D" w:rsidRPr="00CF753D" w:rsidRDefault="00CF753D" w:rsidP="00CF753D"/>
    <w:p w:rsidR="00FC7F02" w:rsidRPr="00CF753D" w:rsidRDefault="00CF753D" w:rsidP="00CF753D">
      <w:pPr>
        <w:tabs>
          <w:tab w:val="left" w:pos="5819"/>
        </w:tabs>
      </w:pPr>
      <w:r>
        <w:tab/>
      </w:r>
    </w:p>
    <w:sectPr w:rsidR="00FC7F02" w:rsidRPr="00CF753D" w:rsidSect="0061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BE" w:rsidRDefault="003E44BE">
      <w:pPr>
        <w:spacing w:after="0" w:line="240" w:lineRule="auto"/>
      </w:pPr>
      <w:r>
        <w:separator/>
      </w:r>
    </w:p>
  </w:endnote>
  <w:endnote w:type="continuationSeparator" w:id="0">
    <w:p w:rsidR="003E44BE" w:rsidRDefault="003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BE" w:rsidRDefault="003E44BE">
      <w:pPr>
        <w:spacing w:after="0" w:line="240" w:lineRule="auto"/>
      </w:pPr>
      <w:r>
        <w:separator/>
      </w:r>
    </w:p>
  </w:footnote>
  <w:footnote w:type="continuationSeparator" w:id="0">
    <w:p w:rsidR="003E44BE" w:rsidRDefault="003E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CF753D" w:rsidP="00CF753D">
        <w:pPr>
          <w:pStyle w:val="a3"/>
          <w:tabs>
            <w:tab w:val="left" w:pos="4864"/>
            <w:tab w:val="center" w:pos="7266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="0061508C"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="0061508C" w:rsidRPr="003277A1">
          <w:rPr>
            <w:rFonts w:ascii="Times New Roman" w:hAnsi="Times New Roman" w:cs="Times New Roman"/>
          </w:rPr>
          <w:fldChar w:fldCharType="separate"/>
        </w:r>
        <w:r w:rsidR="006E34BA">
          <w:rPr>
            <w:rFonts w:ascii="Times New Roman" w:hAnsi="Times New Roman" w:cs="Times New Roman"/>
            <w:noProof/>
          </w:rPr>
          <w:t>2</w:t>
        </w:r>
        <w:r w:rsidR="0061508C"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33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61508C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9B187F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6E34BA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31E92"/>
    <w:rsid w:val="00040CD9"/>
    <w:rsid w:val="00041251"/>
    <w:rsid w:val="00042738"/>
    <w:rsid w:val="0008174B"/>
    <w:rsid w:val="00086D53"/>
    <w:rsid w:val="000C6692"/>
    <w:rsid w:val="000E056E"/>
    <w:rsid w:val="000F36B9"/>
    <w:rsid w:val="00102ED2"/>
    <w:rsid w:val="0010378E"/>
    <w:rsid w:val="00105068"/>
    <w:rsid w:val="00130E68"/>
    <w:rsid w:val="00190CD8"/>
    <w:rsid w:val="001B7483"/>
    <w:rsid w:val="001E3514"/>
    <w:rsid w:val="001F532A"/>
    <w:rsid w:val="001F685E"/>
    <w:rsid w:val="00203705"/>
    <w:rsid w:val="002216DB"/>
    <w:rsid w:val="00222597"/>
    <w:rsid w:val="002267BA"/>
    <w:rsid w:val="00284844"/>
    <w:rsid w:val="00290C51"/>
    <w:rsid w:val="00295301"/>
    <w:rsid w:val="002F0598"/>
    <w:rsid w:val="00326D4A"/>
    <w:rsid w:val="003331ED"/>
    <w:rsid w:val="00396EE2"/>
    <w:rsid w:val="003A5DE2"/>
    <w:rsid w:val="003E44BE"/>
    <w:rsid w:val="00410EB1"/>
    <w:rsid w:val="00433B39"/>
    <w:rsid w:val="004664C4"/>
    <w:rsid w:val="00481EEC"/>
    <w:rsid w:val="004E79C7"/>
    <w:rsid w:val="00514C74"/>
    <w:rsid w:val="00547E3A"/>
    <w:rsid w:val="00583906"/>
    <w:rsid w:val="00591517"/>
    <w:rsid w:val="0059201F"/>
    <w:rsid w:val="005E59E1"/>
    <w:rsid w:val="0061508C"/>
    <w:rsid w:val="00634580"/>
    <w:rsid w:val="00645B5C"/>
    <w:rsid w:val="00691DA9"/>
    <w:rsid w:val="006A019A"/>
    <w:rsid w:val="006D070F"/>
    <w:rsid w:val="006E34BA"/>
    <w:rsid w:val="0071107A"/>
    <w:rsid w:val="00712BC8"/>
    <w:rsid w:val="00751D99"/>
    <w:rsid w:val="0077128E"/>
    <w:rsid w:val="007757C3"/>
    <w:rsid w:val="007F4E31"/>
    <w:rsid w:val="008015D5"/>
    <w:rsid w:val="00801D3B"/>
    <w:rsid w:val="00824914"/>
    <w:rsid w:val="00837B16"/>
    <w:rsid w:val="00864EA3"/>
    <w:rsid w:val="008715CA"/>
    <w:rsid w:val="00872D50"/>
    <w:rsid w:val="0088408B"/>
    <w:rsid w:val="008A4F6B"/>
    <w:rsid w:val="008D037C"/>
    <w:rsid w:val="008E6750"/>
    <w:rsid w:val="00943E23"/>
    <w:rsid w:val="00944BC3"/>
    <w:rsid w:val="00952CC8"/>
    <w:rsid w:val="0096288D"/>
    <w:rsid w:val="009A732C"/>
    <w:rsid w:val="009B187F"/>
    <w:rsid w:val="009B2E17"/>
    <w:rsid w:val="009B3E09"/>
    <w:rsid w:val="009C69E6"/>
    <w:rsid w:val="009F161C"/>
    <w:rsid w:val="009F1EC2"/>
    <w:rsid w:val="00A05C60"/>
    <w:rsid w:val="00A57989"/>
    <w:rsid w:val="00AA66AE"/>
    <w:rsid w:val="00AD24FE"/>
    <w:rsid w:val="00AE14BF"/>
    <w:rsid w:val="00B02248"/>
    <w:rsid w:val="00B56BCC"/>
    <w:rsid w:val="00B61884"/>
    <w:rsid w:val="00B8003A"/>
    <w:rsid w:val="00B83041"/>
    <w:rsid w:val="00BD515C"/>
    <w:rsid w:val="00BE01FD"/>
    <w:rsid w:val="00C50F61"/>
    <w:rsid w:val="00C72705"/>
    <w:rsid w:val="00C77180"/>
    <w:rsid w:val="00CD3CC3"/>
    <w:rsid w:val="00CE2A09"/>
    <w:rsid w:val="00CF753D"/>
    <w:rsid w:val="00D57FAE"/>
    <w:rsid w:val="00D624ED"/>
    <w:rsid w:val="00D7428B"/>
    <w:rsid w:val="00DD2A74"/>
    <w:rsid w:val="00DE19D7"/>
    <w:rsid w:val="00DF3337"/>
    <w:rsid w:val="00E00031"/>
    <w:rsid w:val="00E26637"/>
    <w:rsid w:val="00F4136D"/>
    <w:rsid w:val="00F50BB6"/>
    <w:rsid w:val="00F70CEF"/>
    <w:rsid w:val="00F80ED1"/>
    <w:rsid w:val="00FC3A3F"/>
    <w:rsid w:val="00FC7F02"/>
    <w:rsid w:val="00FD6688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F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95629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0428-1A2E-4939-8B1C-764DFD3E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2023-03-02T07:13:00Z</cp:lastPrinted>
  <dcterms:created xsi:type="dcterms:W3CDTF">2023-06-06T08:31:00Z</dcterms:created>
  <dcterms:modified xsi:type="dcterms:W3CDTF">2023-06-06T08:31:00Z</dcterms:modified>
</cp:coreProperties>
</file>